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jc w:val="center"/>
        <w:rPr>
          <w:rFonts w:ascii="仿宋" w:hAnsi="仿宋" w:eastAsia="仿宋" w:cs="仿宋"/>
          <w:sz w:val="28"/>
          <w:szCs w:val="28"/>
          <w:lang w:val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zh-CN"/>
        </w:rPr>
        <w:t>学生在线考试要求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考试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使用腾讯会议和学习通（手机端）软件。学习通安装详见</w:t>
      </w:r>
      <w:r>
        <w:rPr>
          <w:rFonts w:hint="eastAsia" w:ascii="仿宋" w:hAnsi="仿宋" w:eastAsia="仿宋" w:cs="仿宋"/>
          <w:sz w:val="28"/>
          <w:szCs w:val="28"/>
        </w:rPr>
        <w:t>2022（学生版）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超星教学平台使用手册。</w:t>
      </w:r>
    </w:p>
    <w:p>
      <w:pPr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zh-CN"/>
        </w:rPr>
        <w:t>考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生需配备两部智能手机或一台笔记本电脑和一部智能手机</w:t>
      </w:r>
      <w:r>
        <w:rPr>
          <w:rFonts w:hint="eastAsia" w:ascii="仿宋" w:hAnsi="仿宋" w:eastAsia="仿宋" w:cs="仿宋"/>
          <w:sz w:val="28"/>
          <w:szCs w:val="28"/>
        </w:rPr>
        <w:t>,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两部设备均需允许腾讯会议和学习通获取摄像头和麦克风权限。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为保证考试顺利进行，考试期间考生应将两台设备均调至免打扰模式，提前关闭移动设备的通话、录屏、音乐、闹钟等可能影响考试的应用程序，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确保手机及电脑有充足电量或接入电源。</w:t>
      </w:r>
    </w:p>
    <w:p>
      <w:pPr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）第一机位：一部智能手机，作为答题设备登录学习通。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）第二机位：一部智能手机或笔记本电脑，作为监考设备登录腾讯会议，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考试过程中不得关闭视频和麦克风，视频背景必须是真实环境，不允许使用虚拟背景、更换视频背景。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可准备手机支架，需确保此机位摄像头画面清晰、收音功能良好、无杂音，摄像头需为横屏显示。</w:t>
      </w:r>
    </w:p>
    <w:p>
      <w:pPr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）双机位操作：考生双手摆放桌面，第一机位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从正面拍摄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须完整拍摄到考生面部。第二机位从考生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侧后方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拍摄，须拍摄到考生膝盖以上身体部位及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第一机位手机全屏幕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，需保证监考教师能够从第二机位清晰看到第一机位屏幕。</w:t>
      </w:r>
    </w:p>
    <w:p>
      <w:pPr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）双机位示意图：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3122930" cy="3780790"/>
            <wp:effectExtent l="0" t="0" r="1270" b="10160"/>
            <wp:docPr id="1" name="图片 1" descr="58ba44dbd073b6623a42fe259c56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ba44dbd073b6623a42fe259c568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017010" cy="3047365"/>
            <wp:effectExtent l="0" t="0" r="2540" b="635"/>
            <wp:docPr id="2" name="图片 2" descr="441021821b9c8525e309039eeba8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1021821b9c8525e309039eeba85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022725" cy="2975610"/>
            <wp:effectExtent l="0" t="0" r="15875" b="15240"/>
            <wp:docPr id="4" name="图片 4" descr="601e3a250e7c429d96c6a9e07e54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01e3a250e7c429d96c6a9e07e54d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2725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考生应提前测试设备和网络，提前安装手机端超星学习通、腾讯会议，完成双机位设置、设备调试、软件版本更新，并登录测试。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考生需于考试前20分钟，在第二机位（监考设备）上，按指定腾讯会议号登录到腾讯会议室，监考老师将于考前15分钟检查考场环境与监考设备，不符合标准的考生不得进入考试。无故迟到15分钟及以上者不得参加考试，作旷考处理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客观题直接在手机上作答，主观题可在手机上作答，也可在答题纸上作答后拍照上传，考生需在考试前准备好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充足的主观题答题纸。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考生应选择独立考试房间，确保安静整洁，灯光明亮，两台设备的摄像角度不逆光。考试过程中严禁他人进入独立考试房间。</w:t>
      </w:r>
    </w:p>
    <w:p>
      <w:pPr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.除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考试现场需准备的用品，如本人身份证、学生证、黑色签字笔和充足的主观题答题纸外，考试场所考生座位1.5米范围内不得存放任何书刊、报纸、资料、电子设备等。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.考生要按照指定时间参加相应课程的考试,凡无故不参加考试者，均视为自动放弃本次考试机会。</w:t>
      </w:r>
    </w:p>
    <w:p>
      <w:pPr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.考试过程中，考生不得离开考试界面，两台设备均不得随意切屏，切屏会被系统判为作弊而导致强制交卷；不得以任何理由关闭摄像头、开启“小窗模式”、切换测试程序、接打电话；不得以任何方式遮挡面部；不允许使用任何形式的耳机；不得左顾右盼，打暗号或者手势，随意出声说话；</w:t>
      </w:r>
      <w:r>
        <w:rPr>
          <w:rFonts w:hint="eastAsia" w:ascii="仿宋" w:hAnsi="仿宋" w:eastAsia="仿宋" w:cs="仿宋"/>
          <w:sz w:val="28"/>
          <w:szCs w:val="28"/>
        </w:rPr>
        <w:t>严禁录屏拍照、泄露考试试题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；不得以任何形式翻阅或查询相关资料。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.考试过程中，如遇网络问题导致视频卡顿或黑屏的，考生应</w:t>
      </w:r>
      <w:r>
        <w:rPr>
          <w:rFonts w:hint="eastAsia" w:ascii="仿宋" w:hAnsi="仿宋" w:eastAsia="仿宋" w:cs="仿宋"/>
          <w:sz w:val="28"/>
          <w:szCs w:val="28"/>
        </w:rPr>
        <w:t>在遵照考试规定，接受另一视频设备监考的同时，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主动或按照监考人员提醒进行调整或退出并重新加入，超过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分钟不加入者视为放弃考试。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.考试时间</w:t>
      </w:r>
      <w:r>
        <w:rPr>
          <w:rFonts w:hint="eastAsia" w:ascii="仿宋" w:hAnsi="仿宋" w:eastAsia="仿宋" w:cs="仿宋"/>
          <w:sz w:val="28"/>
          <w:szCs w:val="28"/>
        </w:rPr>
        <w:t>90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分钟（含拍照上传时间）。考生应在规定的时间内提交答卷。</w:t>
      </w:r>
    </w:p>
    <w:p>
      <w:pPr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.监考教师有权对考试过程中发现的问题按规定作出相应处理，考生应积极配合监考教师，自觉服从监考教师管理。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</w:t>
      </w:r>
      <w:r>
        <w:rPr>
          <w:rFonts w:hint="eastAsia" w:ascii="仿宋" w:hAnsi="仿宋" w:eastAsia="仿宋" w:cs="仿宋"/>
          <w:sz w:val="28"/>
          <w:szCs w:val="28"/>
          <w:lang w:val="zh-CN"/>
        </w:rPr>
        <w:t xml:space="preserve"> 违反考场纪律者，一经发现，视情节轻重按《山东财经大学东方学院考试违纪作弊处理办法》处理。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AD56B"/>
    <w:multiLevelType w:val="singleLevel"/>
    <w:tmpl w:val="99EAD5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MmE4MjNkZTQzNTg5YWQ3N2I1ODlkYmUyZWQ1ZGYifQ=="/>
  </w:docVars>
  <w:rsids>
    <w:rsidRoot w:val="00172A27"/>
    <w:rsid w:val="00092B4C"/>
    <w:rsid w:val="00172A27"/>
    <w:rsid w:val="005A67B0"/>
    <w:rsid w:val="00D326D0"/>
    <w:rsid w:val="00D86071"/>
    <w:rsid w:val="00E45A09"/>
    <w:rsid w:val="03B66504"/>
    <w:rsid w:val="07C126B1"/>
    <w:rsid w:val="09AE1C5C"/>
    <w:rsid w:val="1D97697C"/>
    <w:rsid w:val="272E76B3"/>
    <w:rsid w:val="3A4432FC"/>
    <w:rsid w:val="4350121C"/>
    <w:rsid w:val="4C8712C0"/>
    <w:rsid w:val="4EC761BA"/>
    <w:rsid w:val="503E166E"/>
    <w:rsid w:val="532E27DD"/>
    <w:rsid w:val="53A32B43"/>
    <w:rsid w:val="540B153A"/>
    <w:rsid w:val="5C9136B2"/>
    <w:rsid w:val="5CA675D4"/>
    <w:rsid w:val="68EE3959"/>
    <w:rsid w:val="6A2A114D"/>
    <w:rsid w:val="7D16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1084</Characters>
  <Lines>9</Lines>
  <Paragraphs>2</Paragraphs>
  <TotalTime>0</TotalTime>
  <ScaleCrop>false</ScaleCrop>
  <LinksUpToDate>false</LinksUpToDate>
  <CharactersWithSpaces>1272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2022-12-14T08:26:00Z</dcterms:created>
  <dc:creator>Administrator</dc:creator>
  <cp:lastModifiedBy>Administrator</cp:lastModifiedBy>
  <dcterms:modified xsi:type="dcterms:W3CDTF">2022-12-14T08:29:58Z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116D8437CD394F198AA31CC12E1DBE4C</vt:lpwstr>
  </property>
</Properties>
</file>