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firstLine="7080" w:firstLineChars="295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编号：</w:t>
      </w:r>
      <w:r>
        <w:rPr>
          <w:rFonts w:hint="eastAsia" w:ascii="宋体" w:hAnsi="宋体"/>
          <w:sz w:val="24"/>
          <w:szCs w:val="24"/>
          <w:u w:val="single"/>
        </w:rPr>
        <w:t>　　　　　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宋体" w:hAnsi="宋体"/>
          <w:sz w:val="24"/>
          <w:szCs w:val="24"/>
        </w:rPr>
        <w:br w:type="textWrapping" w:clear="all"/>
      </w:r>
      <w:r>
        <w:rPr>
          <w:rFonts w:hint="eastAsia" w:ascii="宋体" w:hAnsi="宋体"/>
          <w:sz w:val="24"/>
          <w:szCs w:val="24"/>
        </w:rPr>
        <w:t>附件2：</w:t>
      </w:r>
    </w:p>
    <w:p>
      <w:pPr>
        <w:spacing w:line="360" w:lineRule="auto"/>
        <w:ind w:firstLine="3600"/>
        <w:rPr>
          <w:rFonts w:hint="eastAsia" w:ascii="宋体" w:hAnsi="宋体"/>
          <w:sz w:val="24"/>
          <w:szCs w:val="24"/>
        </w:rPr>
      </w:pPr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山东财经大学东方学院</w:t>
      </w:r>
    </w:p>
    <w:p>
      <w:pPr>
        <w:spacing w:after="312" w:afterLines="100" w:line="360" w:lineRule="auto"/>
        <w:jc w:val="center"/>
        <w:rPr>
          <w:rFonts w:hint="eastAsia" w:ascii="宋体" w:hAnsi="宋体"/>
          <w:b/>
          <w:sz w:val="48"/>
          <w:szCs w:val="24"/>
        </w:rPr>
      </w:pPr>
      <w:r>
        <w:rPr>
          <w:rFonts w:hint="eastAsia" w:ascii="宋体" w:hAnsi="宋体"/>
          <w:b/>
          <w:sz w:val="48"/>
          <w:szCs w:val="24"/>
        </w:rPr>
        <w:t>新进青年教师导师制培养中期检查表</w:t>
      </w:r>
    </w:p>
    <w:p>
      <w:pPr>
        <w:spacing w:after="312" w:afterLines="100" w:line="360" w:lineRule="auto"/>
        <w:jc w:val="center"/>
        <w:rPr>
          <w:rFonts w:hint="eastAsia" w:ascii="宋体" w:hAnsi="宋体"/>
          <w:sz w:val="36"/>
          <w:szCs w:val="24"/>
        </w:rPr>
      </w:pPr>
    </w:p>
    <w:p>
      <w:pPr>
        <w:spacing w:line="360" w:lineRule="auto"/>
        <w:ind w:firstLine="1680" w:firstLineChars="600"/>
        <w:rPr>
          <w:rFonts w:ascii="宋体" w:hAnsi="宋体"/>
          <w:sz w:val="28"/>
          <w:szCs w:val="24"/>
        </w:rPr>
      </w:pP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指导教师：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所在单位：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青年教师：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所在单位：</w:t>
      </w:r>
      <w:r>
        <w:rPr>
          <w:rFonts w:hint="eastAsia" w:ascii="宋体" w:hAnsi="宋体"/>
          <w:sz w:val="28"/>
          <w:szCs w:val="28"/>
          <w:u w:val="single"/>
        </w:rPr>
        <w:t>　　　　　　　　　　　　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计划培养时间：</w:t>
      </w:r>
      <w:r>
        <w:rPr>
          <w:rFonts w:hint="eastAsia" w:ascii="宋体" w:hAnsi="宋体"/>
          <w:sz w:val="28"/>
          <w:szCs w:val="28"/>
          <w:u w:val="single"/>
        </w:rPr>
        <w:t xml:space="preserve">    年  月  日至   年  月  日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填表时间：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年     月     日 </w:t>
      </w:r>
    </w:p>
    <w:p>
      <w:pPr>
        <w:spacing w:after="156" w:afterLines="50" w:line="480" w:lineRule="auto"/>
        <w:ind w:firstLine="1680" w:firstLineChars="600"/>
        <w:rPr>
          <w:rFonts w:hint="eastAsia" w:ascii="宋体" w:hAnsi="宋体"/>
          <w:sz w:val="28"/>
          <w:szCs w:val="28"/>
          <w:u w:val="single"/>
        </w:rPr>
      </w:pPr>
    </w:p>
    <w:p>
      <w:pPr>
        <w:spacing w:after="156" w:afterLines="50" w:line="480" w:lineRule="auto"/>
        <w:rPr>
          <w:rFonts w:hint="eastAsia" w:ascii="宋体" w:hAnsi="宋体"/>
          <w:sz w:val="28"/>
          <w:szCs w:val="28"/>
          <w:u w:val="single"/>
        </w:rPr>
      </w:pPr>
    </w:p>
    <w:p>
      <w:pPr>
        <w:spacing w:after="156" w:afterLines="50" w:line="480" w:lineRule="auto"/>
        <w:jc w:val="center"/>
        <w:rPr>
          <w:rFonts w:hint="eastAsia" w:ascii="宋体" w:hAnsi="宋体"/>
          <w:sz w:val="32"/>
          <w:szCs w:val="24"/>
        </w:rPr>
      </w:pPr>
      <w:r>
        <w:rPr>
          <w:rFonts w:hint="eastAsia" w:ascii="宋体" w:hAnsi="宋体"/>
          <w:sz w:val="32"/>
          <w:szCs w:val="24"/>
        </w:rPr>
        <w:t>组织人事处制表</w:t>
      </w: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rPr>
          <w:rFonts w:hint="eastAsia" w:ascii="Times New Roman" w:hAnsi="Times New Roman"/>
          <w:szCs w:val="24"/>
        </w:rPr>
      </w:pPr>
    </w:p>
    <w:p>
      <w:pPr>
        <w:spacing w:line="480" w:lineRule="auto"/>
        <w:jc w:val="center"/>
        <w:rPr>
          <w:rFonts w:hint="eastAsia" w:ascii="Times New Roman" w:hAnsi="Times New Roman"/>
          <w:b/>
          <w:bCs/>
          <w:sz w:val="44"/>
          <w:szCs w:val="24"/>
        </w:rPr>
      </w:pPr>
      <w:r>
        <w:rPr>
          <w:rFonts w:hint="eastAsia" w:ascii="Times New Roman" w:hAnsi="Times New Roman"/>
          <w:b/>
          <w:bCs/>
          <w:sz w:val="44"/>
          <w:szCs w:val="24"/>
        </w:rPr>
        <w:t>填　表　说　明</w:t>
      </w:r>
    </w:p>
    <w:p>
      <w:pPr>
        <w:spacing w:line="480" w:lineRule="auto"/>
        <w:ind w:firstLine="562" w:firstLineChars="200"/>
        <w:rPr>
          <w:rFonts w:hint="eastAsia" w:ascii="仿宋_GB2312" w:hAnsi="Times New Roman"/>
          <w:b/>
          <w:bCs/>
          <w:sz w:val="28"/>
          <w:szCs w:val="24"/>
        </w:rPr>
      </w:pPr>
    </w:p>
    <w:p>
      <w:pPr>
        <w:spacing w:line="480" w:lineRule="auto"/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1.填写此表前请认真阅读《山东财经大学东方学院教师教育教学能力提升方案》；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2.封面“所在单位”指导师和青年教师所属系（部）；</w:t>
      </w:r>
    </w:p>
    <w:p>
      <w:pPr>
        <w:ind w:firstLine="562" w:firstLineChars="200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3.“计划培养时间”指拟计划培养的起止时间；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4．“培养计划实施情况”一栏中所列的项目为基本内容，可根据培养需要适当调整；</w:t>
      </w:r>
    </w:p>
    <w:p>
      <w:pPr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5．此表由导师和青年教师共同填写，所</w:t>
      </w:r>
      <w:r>
        <w:rPr>
          <w:rFonts w:hint="eastAsia" w:ascii="仿宋" w:hAnsi="仿宋" w:eastAsia="仿宋"/>
          <w:b/>
          <w:bCs/>
          <w:sz w:val="28"/>
          <w:szCs w:val="28"/>
        </w:rPr>
        <w:t>填内容必须实事求是</w:t>
      </w:r>
      <w:r>
        <w:rPr>
          <w:rFonts w:hint="eastAsia" w:ascii="仿宋" w:hAnsi="仿宋" w:eastAsia="仿宋"/>
          <w:b/>
          <w:sz w:val="28"/>
          <w:szCs w:val="28"/>
        </w:rPr>
        <w:t>。</w:t>
      </w:r>
    </w:p>
    <w:p>
      <w:pPr>
        <w:ind w:firstLine="562" w:firstLineChars="200"/>
        <w:rPr>
          <w:rFonts w:hint="eastAsia" w:ascii="仿宋_GB2312" w:hAnsi="Times New Roman" w:eastAsia="仿宋_GB2312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hint="eastAsia" w:ascii="Times New Roman" w:hAnsi="Times New Roman"/>
          <w:b/>
          <w:sz w:val="28"/>
          <w:szCs w:val="28"/>
        </w:rPr>
        <w:t>一、青年教师任课情况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980"/>
        <w:gridCol w:w="1440"/>
        <w:gridCol w:w="1080"/>
        <w:gridCol w:w="18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任课学期</w:t>
            </w:r>
          </w:p>
        </w:tc>
        <w:tc>
          <w:tcPr>
            <w:tcW w:w="19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课程名称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课程类别</w:t>
            </w:r>
          </w:p>
        </w:tc>
        <w:tc>
          <w:tcPr>
            <w:tcW w:w="108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周课时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任课班级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选课人数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二、青年教师听课情况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260"/>
        <w:gridCol w:w="1440"/>
        <w:gridCol w:w="126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课程名称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主讲教师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授课班级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授课地点</w:t>
            </w:r>
          </w:p>
        </w:tc>
        <w:tc>
          <w:tcPr>
            <w:tcW w:w="3060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听课时间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学期周   第    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60" w:type="dxa"/>
            <w:vAlign w:val="top"/>
          </w:tcPr>
          <w:p>
            <w:pPr>
              <w:spacing w:line="500" w:lineRule="exact"/>
              <w:ind w:firstLine="686" w:firstLineChars="245"/>
              <w:rPr>
                <w:rFonts w:hint="eastAsia" w:ascii="Times New Roman" w:hAnsi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三、导师听课、评课情况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59"/>
        <w:gridCol w:w="2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听课时间</w:t>
            </w: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总体评价（优/良/中/差）</w:t>
            </w: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4"/>
              </w:rPr>
              <w:t xml:space="preserve">     学期周   第     节</w:t>
            </w: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ind w:firstLine="588" w:firstLineChars="245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ind w:firstLine="588" w:firstLineChars="245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ind w:firstLine="588" w:firstLineChars="245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ind w:firstLine="588" w:firstLineChars="245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top"/>
          </w:tcPr>
          <w:p>
            <w:pPr>
              <w:spacing w:line="500" w:lineRule="exact"/>
              <w:ind w:firstLine="588" w:firstLineChars="245"/>
              <w:rPr>
                <w:rFonts w:hint="eastAsia"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2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</w:p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四、青年教师参加其他学习及培训情况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813"/>
        <w:gridCol w:w="4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时间</w:t>
            </w:r>
          </w:p>
        </w:tc>
        <w:tc>
          <w:tcPr>
            <w:tcW w:w="181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地点</w:t>
            </w:r>
          </w:p>
        </w:tc>
        <w:tc>
          <w:tcPr>
            <w:tcW w:w="4799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0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13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99" w:type="dxa"/>
            <w:vAlign w:val="top"/>
          </w:tcPr>
          <w:p>
            <w:pPr>
              <w:spacing w:line="500" w:lineRule="exact"/>
              <w:rPr>
                <w:rFonts w:hint="eastAsia" w:ascii="Times New Roman" w:hAnsi="Times New Roman"/>
                <w:b/>
                <w:sz w:val="28"/>
                <w:szCs w:val="28"/>
              </w:rPr>
            </w:pPr>
          </w:p>
        </w:tc>
      </w:tr>
    </w:tbl>
    <w:p>
      <w:pPr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8"/>
          <w:szCs w:val="28"/>
        </w:rPr>
        <w:t>五、培养计划实施情况小结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2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导师指定的各项任务完成情况及青年教师教学能力提高情况</w:t>
            </w: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564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导师签名：</w:t>
            </w:r>
          </w:p>
          <w:p>
            <w:pPr>
              <w:ind w:firstLine="5250" w:firstLineChars="2500"/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6510" w:firstLineChars="3100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522" w:type="dxa"/>
            <w:vAlign w:val="center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系(部)意见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  <w:p>
            <w:pPr>
              <w:ind w:firstLine="5040" w:firstLineChars="24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负责人签名：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Cs w:val="21"/>
              </w:rPr>
              <w:t xml:space="preserve">     盖章: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                                       </w:t>
            </w:r>
          </w:p>
          <w:p>
            <w:pPr>
              <w:ind w:firstLine="6510" w:firstLineChars="3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年     月    日</w:t>
            </w:r>
          </w:p>
        </w:tc>
      </w:tr>
    </w:tbl>
    <w:p>
      <w:pPr>
        <w:rPr>
          <w:rFonts w:hint="eastAsia" w:ascii="Times New Roman" w:hAnsi="Times New Roman"/>
          <w:szCs w:val="24"/>
        </w:rPr>
      </w:pPr>
    </w:p>
    <w:p>
      <w:pPr>
        <w:spacing w:line="480" w:lineRule="auto"/>
        <w:rPr>
          <w:rFonts w:hint="eastAsia"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6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2018-09-23T02:55:57Z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